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bidiVisual/>
        <w:tblW w:w="0" w:type="auto"/>
        <w:jc w:val="center"/>
        <w:tblInd w:w="-335" w:type="dxa"/>
        <w:tblLook w:val="01E0" w:firstRow="1" w:lastRow="1" w:firstColumn="1" w:lastColumn="1" w:noHBand="0" w:noVBand="0"/>
      </w:tblPr>
      <w:tblGrid>
        <w:gridCol w:w="2823"/>
        <w:gridCol w:w="3148"/>
        <w:gridCol w:w="2886"/>
      </w:tblGrid>
      <w:tr w:rsidR="007A0998" w:rsidRPr="002B251F" w:rsidTr="00C07741">
        <w:trPr>
          <w:jc w:val="center"/>
        </w:trPr>
        <w:tc>
          <w:tcPr>
            <w:tcW w:w="3072" w:type="dxa"/>
          </w:tcPr>
          <w:p w:rsidR="007A0998" w:rsidRPr="002B251F" w:rsidRDefault="007A0998" w:rsidP="00C07741">
            <w:pPr>
              <w:jc w:val="center"/>
              <w:rPr>
                <w:rFonts w:ascii="Arial" w:hAnsi="Arial" w:cs="Arial"/>
                <w:color w:val="000000"/>
                <w:rtl/>
              </w:rPr>
            </w:pPr>
            <w:r w:rsidRPr="002B251F">
              <w:rPr>
                <w:rFonts w:ascii="Arial" w:hAnsi="Arial" w:cs="Arial"/>
                <w:color w:val="000000"/>
                <w:rtl/>
              </w:rPr>
              <w:tab/>
            </w:r>
            <w:r w:rsidRPr="002B251F">
              <w:rPr>
                <w:rFonts w:ascii="Arial" w:hAnsi="Arial" w:cs="Arial" w:hint="cs"/>
                <w:color w:val="000000"/>
                <w:rtl/>
              </w:rPr>
              <w:tab/>
            </w:r>
          </w:p>
        </w:tc>
        <w:tc>
          <w:tcPr>
            <w:tcW w:w="3156" w:type="dxa"/>
          </w:tcPr>
          <w:p w:rsidR="007A0998" w:rsidRPr="002B251F" w:rsidRDefault="007A0998" w:rsidP="00C07741">
            <w:pPr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3124" w:type="dxa"/>
          </w:tcPr>
          <w:p w:rsidR="007A0998" w:rsidRPr="002B251F" w:rsidRDefault="007A0998" w:rsidP="00C07741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</w:tr>
      <w:tr w:rsidR="007A0998" w:rsidRPr="002B251F" w:rsidTr="00C07741">
        <w:trPr>
          <w:jc w:val="center"/>
        </w:trPr>
        <w:tc>
          <w:tcPr>
            <w:tcW w:w="3072" w:type="dxa"/>
          </w:tcPr>
          <w:p w:rsidR="007A0998" w:rsidRPr="002B251F" w:rsidRDefault="007A0998" w:rsidP="00C07741">
            <w:pPr>
              <w:jc w:val="center"/>
              <w:rPr>
                <w:rFonts w:ascii="Arial" w:hAnsi="Arial" w:cs="Arial"/>
                <w:b/>
                <w:bCs/>
                <w:color w:val="000000"/>
                <w:rtl/>
              </w:rPr>
            </w:pPr>
            <w:r w:rsidRPr="002B251F">
              <w:rPr>
                <w:rFonts w:ascii="Arial" w:hAnsi="Arial" w:cs="Arial"/>
                <w:b/>
                <w:bCs/>
                <w:color w:val="000000"/>
                <w:sz w:val="22"/>
                <w:szCs w:val="22"/>
                <w:rtl/>
              </w:rPr>
              <w:t>המרכז הרפואי ע"ש א. וולפסון</w:t>
            </w:r>
          </w:p>
        </w:tc>
        <w:tc>
          <w:tcPr>
            <w:tcW w:w="3156" w:type="dxa"/>
          </w:tcPr>
          <w:p w:rsidR="007A0998" w:rsidRPr="002B251F" w:rsidRDefault="007A0998" w:rsidP="00C07741">
            <w:pPr>
              <w:jc w:val="center"/>
              <w:rPr>
                <w:rFonts w:ascii="Arial" w:hAnsi="Arial" w:cs="Arial"/>
                <w:color w:val="000000"/>
                <w:rtl/>
              </w:rPr>
            </w:pPr>
            <w:r>
              <w:rPr>
                <w:rFonts w:ascii="Arial" w:hAnsi="Arial" w:cs="Arial"/>
                <w:noProof/>
                <w:color w:val="000000"/>
              </w:rPr>
              <w:drawing>
                <wp:inline distT="0" distB="0" distL="0" distR="0">
                  <wp:extent cx="219075" cy="390525"/>
                  <wp:effectExtent l="19050" t="0" r="9525" b="0"/>
                  <wp:docPr id="1" name="תמונה 1" descr="wolfso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wolfson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9075" cy="390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24" w:type="dxa"/>
          </w:tcPr>
          <w:p w:rsidR="007A0998" w:rsidRPr="002B251F" w:rsidRDefault="007A0998" w:rsidP="00C07741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2B251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E. </w:t>
            </w:r>
            <w:proofErr w:type="spellStart"/>
            <w:smartTag w:uri="urn:schemas-microsoft-com:office:smarttags" w:element="place">
              <w:smartTag w:uri="urn:schemas-microsoft-com:office:smarttags" w:element="PlaceName">
                <w:r w:rsidRPr="002B251F">
                  <w:rPr>
                    <w:rFonts w:ascii="Arial" w:hAnsi="Arial" w:cs="Arial"/>
                    <w:b/>
                    <w:bCs/>
                    <w:color w:val="000000"/>
                    <w:sz w:val="22"/>
                    <w:szCs w:val="22"/>
                  </w:rPr>
                  <w:t>Wolfson</w:t>
                </w:r>
              </w:smartTag>
              <w:proofErr w:type="spellEnd"/>
              <w:r w:rsidRPr="002B251F">
                <w:rPr>
                  <w:rFonts w:ascii="Arial" w:hAnsi="Arial" w:cs="Arial"/>
                  <w:b/>
                  <w:bCs/>
                  <w:color w:val="000000"/>
                  <w:sz w:val="22"/>
                  <w:szCs w:val="22"/>
                </w:rPr>
                <w:t xml:space="preserve"> </w:t>
              </w:r>
              <w:smartTag w:uri="urn:schemas-microsoft-com:office:smarttags" w:element="PlaceName">
                <w:r w:rsidRPr="002B251F">
                  <w:rPr>
                    <w:rFonts w:ascii="Arial" w:hAnsi="Arial" w:cs="Arial"/>
                    <w:b/>
                    <w:bCs/>
                    <w:color w:val="000000"/>
                    <w:sz w:val="22"/>
                    <w:szCs w:val="22"/>
                  </w:rPr>
                  <w:t>Medical</w:t>
                </w:r>
              </w:smartTag>
              <w:r w:rsidRPr="002B251F">
                <w:rPr>
                  <w:rFonts w:ascii="Arial" w:hAnsi="Arial" w:cs="Arial"/>
                  <w:b/>
                  <w:bCs/>
                  <w:color w:val="000000"/>
                  <w:sz w:val="22"/>
                  <w:szCs w:val="22"/>
                </w:rPr>
                <w:t xml:space="preserve"> </w:t>
              </w:r>
              <w:smartTag w:uri="urn:schemas-microsoft-com:office:smarttags" w:element="PlaceType">
                <w:r w:rsidRPr="002B251F">
                  <w:rPr>
                    <w:rFonts w:ascii="Arial" w:hAnsi="Arial" w:cs="Arial"/>
                    <w:b/>
                    <w:bCs/>
                    <w:color w:val="000000"/>
                    <w:sz w:val="22"/>
                    <w:szCs w:val="22"/>
                  </w:rPr>
                  <w:t>Center</w:t>
                </w:r>
              </w:smartTag>
            </w:smartTag>
          </w:p>
        </w:tc>
      </w:tr>
      <w:tr w:rsidR="007A0998" w:rsidRPr="002B251F" w:rsidTr="00C07741">
        <w:trPr>
          <w:jc w:val="center"/>
        </w:trPr>
        <w:tc>
          <w:tcPr>
            <w:tcW w:w="3072" w:type="dxa"/>
          </w:tcPr>
          <w:p w:rsidR="007A0998" w:rsidRPr="002B251F" w:rsidRDefault="007A0998" w:rsidP="00C07741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32"/>
                <w:szCs w:val="32"/>
                <w:rtl/>
              </w:rPr>
            </w:pPr>
          </w:p>
        </w:tc>
        <w:tc>
          <w:tcPr>
            <w:tcW w:w="3156" w:type="dxa"/>
          </w:tcPr>
          <w:p w:rsidR="007A0998" w:rsidRPr="002B251F" w:rsidRDefault="007A0998" w:rsidP="00C07741">
            <w:pPr>
              <w:jc w:val="center"/>
              <w:rPr>
                <w:rFonts w:ascii="Bradley Hand ITC" w:hAnsi="Bradley Hand ITC" w:cs="Guttman Kav"/>
                <w:color w:val="000000"/>
                <w:sz w:val="32"/>
                <w:szCs w:val="32"/>
                <w:rtl/>
              </w:rPr>
            </w:pPr>
            <w:r w:rsidRPr="002B251F">
              <w:rPr>
                <w:rFonts w:ascii="Bradley Hand ITC" w:hAnsi="Bradley Hand ITC" w:cs="Guttman Kav" w:hint="cs"/>
                <w:b/>
                <w:bCs/>
                <w:i/>
                <w:iCs/>
                <w:color w:val="000000"/>
                <w:sz w:val="32"/>
                <w:szCs w:val="32"/>
                <w:rtl/>
              </w:rPr>
              <w:t>הספרייה הרפואית</w:t>
            </w:r>
          </w:p>
        </w:tc>
        <w:tc>
          <w:tcPr>
            <w:tcW w:w="3124" w:type="dxa"/>
          </w:tcPr>
          <w:p w:rsidR="007A0998" w:rsidRPr="002B251F" w:rsidRDefault="007A0998" w:rsidP="00C07741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32"/>
                <w:szCs w:val="32"/>
                <w:rtl/>
              </w:rPr>
            </w:pPr>
          </w:p>
        </w:tc>
      </w:tr>
      <w:tr w:rsidR="007A0998" w:rsidRPr="002B251F" w:rsidTr="00C07741">
        <w:trPr>
          <w:jc w:val="center"/>
        </w:trPr>
        <w:tc>
          <w:tcPr>
            <w:tcW w:w="3072" w:type="dxa"/>
          </w:tcPr>
          <w:p w:rsidR="007A0998" w:rsidRPr="002B251F" w:rsidRDefault="007A0998" w:rsidP="00C07741">
            <w:pPr>
              <w:jc w:val="center"/>
              <w:rPr>
                <w:rFonts w:ascii="Arial" w:hAnsi="Arial" w:cs="Arial"/>
                <w:color w:val="000000"/>
                <w:rtl/>
              </w:rPr>
            </w:pPr>
          </w:p>
        </w:tc>
        <w:tc>
          <w:tcPr>
            <w:tcW w:w="3156" w:type="dxa"/>
          </w:tcPr>
          <w:p w:rsidR="007A0998" w:rsidRDefault="007A0998" w:rsidP="00C07741">
            <w:pPr>
              <w:jc w:val="center"/>
              <w:rPr>
                <w:rFonts w:ascii="Arial" w:hAnsi="Arial" w:cs="Arial"/>
                <w:color w:val="000000"/>
                <w:rtl/>
              </w:rPr>
            </w:pPr>
            <w:r w:rsidRPr="002B251F">
              <w:rPr>
                <w:rFonts w:ascii="Arial" w:hAnsi="Arial" w:cs="Arial"/>
                <w:color w:val="000000"/>
                <w:rtl/>
              </w:rPr>
              <w:t>טל: 03-5028</w:t>
            </w:r>
            <w:r w:rsidRPr="002B251F">
              <w:rPr>
                <w:rFonts w:ascii="Arial" w:hAnsi="Arial" w:cs="Arial" w:hint="cs"/>
                <w:color w:val="000000"/>
                <w:rtl/>
              </w:rPr>
              <w:t>557</w:t>
            </w:r>
          </w:p>
          <w:p w:rsidR="007A0998" w:rsidRPr="002B251F" w:rsidRDefault="007A0998" w:rsidP="00C07741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Email: raya@wolfson.health.gov.il</w:t>
            </w:r>
          </w:p>
        </w:tc>
        <w:tc>
          <w:tcPr>
            <w:tcW w:w="3124" w:type="dxa"/>
          </w:tcPr>
          <w:p w:rsidR="007A0998" w:rsidRPr="002B251F" w:rsidRDefault="007A0998" w:rsidP="00C07741">
            <w:pPr>
              <w:jc w:val="center"/>
              <w:rPr>
                <w:rFonts w:ascii="Arial" w:hAnsi="Arial" w:cs="Arial"/>
                <w:color w:val="000000"/>
                <w:rtl/>
              </w:rPr>
            </w:pPr>
          </w:p>
        </w:tc>
      </w:tr>
    </w:tbl>
    <w:p w:rsidR="00B1339E" w:rsidRDefault="00B1339E">
      <w:pPr>
        <w:rPr>
          <w:rtl/>
        </w:rPr>
      </w:pPr>
    </w:p>
    <w:p w:rsidR="007A0998" w:rsidRDefault="007A0998">
      <w:pPr>
        <w:rPr>
          <w:rtl/>
        </w:rPr>
      </w:pPr>
    </w:p>
    <w:p w:rsidR="007A0998" w:rsidRDefault="007A0998" w:rsidP="00875E12">
      <w:pPr>
        <w:jc w:val="center"/>
        <w:rPr>
          <w:b/>
          <w:bCs/>
          <w:sz w:val="28"/>
          <w:szCs w:val="28"/>
          <w:rtl/>
        </w:rPr>
      </w:pPr>
      <w:r w:rsidRPr="007A0998">
        <w:rPr>
          <w:rFonts w:hint="cs"/>
          <w:b/>
          <w:bCs/>
          <w:sz w:val="28"/>
          <w:szCs w:val="28"/>
          <w:rtl/>
        </w:rPr>
        <w:t>רשימת הרכש באמצעות קונסורציום לשנת 201</w:t>
      </w:r>
      <w:r w:rsidR="00875E12">
        <w:rPr>
          <w:rFonts w:hint="cs"/>
          <w:b/>
          <w:bCs/>
          <w:sz w:val="28"/>
          <w:szCs w:val="28"/>
          <w:rtl/>
        </w:rPr>
        <w:t>3</w:t>
      </w:r>
    </w:p>
    <w:p w:rsidR="007A0998" w:rsidRDefault="007A0998" w:rsidP="007A0998">
      <w:pPr>
        <w:jc w:val="center"/>
        <w:rPr>
          <w:b/>
          <w:bCs/>
          <w:sz w:val="28"/>
          <w:szCs w:val="28"/>
          <w:rtl/>
        </w:rPr>
      </w:pPr>
    </w:p>
    <w:p w:rsidR="007A0998" w:rsidRDefault="007A0998" w:rsidP="007A0998">
      <w:pPr>
        <w:jc w:val="center"/>
        <w:rPr>
          <w:b/>
          <w:bCs/>
          <w:sz w:val="28"/>
          <w:szCs w:val="28"/>
          <w:rtl/>
        </w:rPr>
      </w:pPr>
    </w:p>
    <w:tbl>
      <w:tblPr>
        <w:tblStyle w:val="TableGrid"/>
        <w:bidiVisual/>
        <w:tblW w:w="0" w:type="auto"/>
        <w:jc w:val="center"/>
        <w:tblLook w:val="04A0" w:firstRow="1" w:lastRow="0" w:firstColumn="1" w:lastColumn="0" w:noHBand="0" w:noVBand="1"/>
      </w:tblPr>
      <w:tblGrid>
        <w:gridCol w:w="3355"/>
        <w:gridCol w:w="1928"/>
        <w:gridCol w:w="1744"/>
        <w:gridCol w:w="1495"/>
      </w:tblGrid>
      <w:tr w:rsidR="00875E12" w:rsidRPr="003930BE" w:rsidTr="00AC44F2">
        <w:trPr>
          <w:jc w:val="center"/>
        </w:trPr>
        <w:tc>
          <w:tcPr>
            <w:tcW w:w="4036" w:type="dxa"/>
          </w:tcPr>
          <w:p w:rsidR="003930BE" w:rsidRPr="003930BE" w:rsidRDefault="003930BE" w:rsidP="007A0998">
            <w:pPr>
              <w:jc w:val="center"/>
              <w:rPr>
                <w:b/>
                <w:bCs/>
                <w:rtl/>
              </w:rPr>
            </w:pPr>
            <w:r w:rsidRPr="003930BE">
              <w:rPr>
                <w:rFonts w:hint="cs"/>
                <w:b/>
                <w:bCs/>
                <w:rtl/>
              </w:rPr>
              <w:t>שם ספק</w:t>
            </w:r>
          </w:p>
        </w:tc>
        <w:tc>
          <w:tcPr>
            <w:tcW w:w="2126" w:type="dxa"/>
          </w:tcPr>
          <w:p w:rsidR="003930BE" w:rsidRPr="003930BE" w:rsidRDefault="003930BE" w:rsidP="007A0998">
            <w:pPr>
              <w:jc w:val="center"/>
              <w:rPr>
                <w:rFonts w:hint="cs"/>
                <w:b/>
                <w:bCs/>
                <w:rtl/>
              </w:rPr>
            </w:pPr>
            <w:r w:rsidRPr="003930BE">
              <w:rPr>
                <w:rFonts w:hint="cs"/>
                <w:b/>
                <w:bCs/>
                <w:rtl/>
              </w:rPr>
              <w:t>סכום התקשרות $</w:t>
            </w:r>
          </w:p>
        </w:tc>
        <w:tc>
          <w:tcPr>
            <w:tcW w:w="1941" w:type="dxa"/>
          </w:tcPr>
          <w:p w:rsidR="003930BE" w:rsidRPr="003930BE" w:rsidRDefault="003930BE" w:rsidP="003930BE">
            <w:pPr>
              <w:jc w:val="center"/>
              <w:rPr>
                <w:rFonts w:hint="cs"/>
                <w:b/>
                <w:bCs/>
                <w:rtl/>
              </w:rPr>
            </w:pPr>
            <w:r w:rsidRPr="003930BE">
              <w:rPr>
                <w:rFonts w:hint="cs"/>
                <w:b/>
                <w:bCs/>
                <w:rtl/>
              </w:rPr>
              <w:t xml:space="preserve">סכום התקשרות </w:t>
            </w:r>
            <w:r w:rsidRPr="003930BE">
              <w:rPr>
                <w:rFonts w:hint="cs"/>
                <w:b/>
                <w:bCs/>
                <w:rtl/>
              </w:rPr>
              <w:t>₪</w:t>
            </w:r>
          </w:p>
          <w:p w:rsidR="003930BE" w:rsidRPr="003930BE" w:rsidRDefault="00875E12" w:rsidP="003930BE">
            <w:pPr>
              <w:jc w:val="center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לפני מע"מ</w:t>
            </w:r>
          </w:p>
        </w:tc>
        <w:tc>
          <w:tcPr>
            <w:tcW w:w="1635" w:type="dxa"/>
          </w:tcPr>
          <w:p w:rsidR="003930BE" w:rsidRPr="003930BE" w:rsidRDefault="003930BE" w:rsidP="003930BE">
            <w:pPr>
              <w:jc w:val="center"/>
              <w:rPr>
                <w:rFonts w:hint="cs"/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מע"מ</w:t>
            </w:r>
          </w:p>
        </w:tc>
      </w:tr>
      <w:tr w:rsidR="00875E12" w:rsidTr="00AC44F2">
        <w:trPr>
          <w:jc w:val="center"/>
        </w:trPr>
        <w:tc>
          <w:tcPr>
            <w:tcW w:w="4036" w:type="dxa"/>
          </w:tcPr>
          <w:p w:rsidR="003930BE" w:rsidRDefault="003930BE" w:rsidP="007A0998">
            <w:pPr>
              <w:jc w:val="center"/>
              <w:rPr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2126" w:type="dxa"/>
          </w:tcPr>
          <w:p w:rsidR="003930BE" w:rsidRDefault="003930BE" w:rsidP="007A0998">
            <w:pPr>
              <w:jc w:val="center"/>
              <w:rPr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941" w:type="dxa"/>
          </w:tcPr>
          <w:p w:rsidR="003930BE" w:rsidRPr="003930BE" w:rsidRDefault="003930BE" w:rsidP="007A0998">
            <w:pPr>
              <w:jc w:val="center"/>
              <w:rPr>
                <w:b/>
                <w:bCs/>
                <w:rtl/>
              </w:rPr>
            </w:pPr>
          </w:p>
        </w:tc>
        <w:tc>
          <w:tcPr>
            <w:tcW w:w="1635" w:type="dxa"/>
          </w:tcPr>
          <w:p w:rsidR="003930BE" w:rsidRPr="003930BE" w:rsidRDefault="003930BE" w:rsidP="007A0998">
            <w:pPr>
              <w:jc w:val="center"/>
              <w:rPr>
                <w:b/>
                <w:bCs/>
                <w:rtl/>
              </w:rPr>
            </w:pPr>
          </w:p>
        </w:tc>
      </w:tr>
      <w:tr w:rsidR="00875E12" w:rsidRPr="007A0998" w:rsidTr="00AC44F2">
        <w:trPr>
          <w:jc w:val="center"/>
        </w:trPr>
        <w:tc>
          <w:tcPr>
            <w:tcW w:w="4036" w:type="dxa"/>
          </w:tcPr>
          <w:p w:rsidR="003930BE" w:rsidRPr="00492CCF" w:rsidRDefault="003930BE" w:rsidP="00492CCF">
            <w:pPr>
              <w:jc w:val="right"/>
            </w:pPr>
            <w:r w:rsidRPr="00492CCF">
              <w:t>AAP American Academy of Pediatrics</w:t>
            </w:r>
          </w:p>
        </w:tc>
        <w:tc>
          <w:tcPr>
            <w:tcW w:w="2126" w:type="dxa"/>
          </w:tcPr>
          <w:p w:rsidR="003930BE" w:rsidRPr="003930BE" w:rsidRDefault="003930BE" w:rsidP="003930BE">
            <w:pPr>
              <w:rPr>
                <w:rFonts w:asciiTheme="majorBidi" w:hAnsiTheme="majorBidi" w:cstheme="majorBidi"/>
                <w:rtl/>
              </w:rPr>
            </w:pPr>
            <w:r w:rsidRPr="003930BE">
              <w:rPr>
                <w:rFonts w:asciiTheme="majorBidi" w:hAnsiTheme="majorBidi" w:cstheme="majorBidi"/>
                <w:rtl/>
              </w:rPr>
              <w:t>1,9</w:t>
            </w:r>
            <w:r w:rsidRPr="003930BE">
              <w:rPr>
                <w:rFonts w:asciiTheme="majorBidi" w:hAnsiTheme="majorBidi" w:cstheme="majorBidi" w:hint="cs"/>
                <w:rtl/>
              </w:rPr>
              <w:t>64</w:t>
            </w:r>
            <w:r w:rsidRPr="003930BE">
              <w:rPr>
                <w:rFonts w:asciiTheme="majorBidi" w:hAnsiTheme="majorBidi" w:cstheme="majorBidi"/>
                <w:rtl/>
              </w:rPr>
              <w:t xml:space="preserve">.00 </w:t>
            </w:r>
          </w:p>
        </w:tc>
        <w:tc>
          <w:tcPr>
            <w:tcW w:w="1941" w:type="dxa"/>
          </w:tcPr>
          <w:p w:rsidR="003930BE" w:rsidRPr="003930BE" w:rsidRDefault="003930BE" w:rsidP="003930BE">
            <w:pPr>
              <w:jc w:val="both"/>
              <w:rPr>
                <w:rtl/>
              </w:rPr>
            </w:pPr>
            <w:r w:rsidRPr="003930BE">
              <w:rPr>
                <w:rFonts w:hint="cs"/>
                <w:rtl/>
              </w:rPr>
              <w:t>7,411.00</w:t>
            </w:r>
          </w:p>
        </w:tc>
        <w:tc>
          <w:tcPr>
            <w:tcW w:w="1635" w:type="dxa"/>
          </w:tcPr>
          <w:p w:rsidR="003930BE" w:rsidRPr="003930BE" w:rsidRDefault="003930BE" w:rsidP="003930BE">
            <w:pPr>
              <w:rPr>
                <w:rtl/>
              </w:rPr>
            </w:pPr>
            <w:r w:rsidRPr="003930BE">
              <w:rPr>
                <w:rFonts w:hint="cs"/>
                <w:rtl/>
              </w:rPr>
              <w:t>1,260.00</w:t>
            </w:r>
          </w:p>
        </w:tc>
      </w:tr>
      <w:tr w:rsidR="00875E12" w:rsidTr="00AC44F2">
        <w:trPr>
          <w:jc w:val="center"/>
        </w:trPr>
        <w:tc>
          <w:tcPr>
            <w:tcW w:w="4036" w:type="dxa"/>
          </w:tcPr>
          <w:p w:rsidR="003930BE" w:rsidRPr="00492CCF" w:rsidRDefault="003930BE" w:rsidP="00492CCF">
            <w:pPr>
              <w:jc w:val="right"/>
            </w:pPr>
            <w:proofErr w:type="spellStart"/>
            <w:r>
              <w:t>AccessMedicine</w:t>
            </w:r>
            <w:proofErr w:type="spellEnd"/>
            <w:r>
              <w:t xml:space="preserve"> / </w:t>
            </w:r>
            <w:proofErr w:type="spellStart"/>
            <w:r w:rsidRPr="00492CCF">
              <w:t>McGrawHill</w:t>
            </w:r>
            <w:proofErr w:type="spellEnd"/>
          </w:p>
        </w:tc>
        <w:tc>
          <w:tcPr>
            <w:tcW w:w="2126" w:type="dxa"/>
          </w:tcPr>
          <w:p w:rsidR="003930BE" w:rsidRPr="003930BE" w:rsidRDefault="003930BE" w:rsidP="003930BE">
            <w:pPr>
              <w:rPr>
                <w:rFonts w:asciiTheme="majorBidi" w:hAnsiTheme="majorBidi" w:cstheme="majorBidi"/>
                <w:rtl/>
              </w:rPr>
            </w:pPr>
            <w:r w:rsidRPr="003930BE">
              <w:rPr>
                <w:rFonts w:asciiTheme="majorBidi" w:eastAsiaTheme="minorHAnsi" w:hAnsiTheme="majorBidi" w:cstheme="majorBidi"/>
              </w:rPr>
              <w:t>4,500.00</w:t>
            </w:r>
            <w:r w:rsidRPr="003930BE">
              <w:rPr>
                <w:rFonts w:asciiTheme="majorBidi" w:hAnsiTheme="majorBidi" w:cstheme="majorBidi"/>
                <w:rtl/>
              </w:rPr>
              <w:t xml:space="preserve"> </w:t>
            </w:r>
          </w:p>
        </w:tc>
        <w:tc>
          <w:tcPr>
            <w:tcW w:w="1941" w:type="dxa"/>
          </w:tcPr>
          <w:p w:rsidR="003930BE" w:rsidRPr="003930BE" w:rsidRDefault="003930BE" w:rsidP="003930BE">
            <w:pPr>
              <w:jc w:val="both"/>
              <w:rPr>
                <w:rtl/>
              </w:rPr>
            </w:pPr>
            <w:r w:rsidRPr="003930BE">
              <w:rPr>
                <w:rFonts w:hint="cs"/>
                <w:rtl/>
              </w:rPr>
              <w:t>16,998.00</w:t>
            </w:r>
          </w:p>
        </w:tc>
        <w:tc>
          <w:tcPr>
            <w:tcW w:w="1635" w:type="dxa"/>
          </w:tcPr>
          <w:p w:rsidR="003930BE" w:rsidRPr="003930BE" w:rsidRDefault="003930BE" w:rsidP="003930BE">
            <w:pPr>
              <w:rPr>
                <w:rFonts w:hint="cs"/>
                <w:rtl/>
              </w:rPr>
            </w:pPr>
            <w:r w:rsidRPr="003930BE">
              <w:rPr>
                <w:rFonts w:hint="cs"/>
                <w:rtl/>
              </w:rPr>
              <w:t>2,890</w:t>
            </w:r>
            <w:r w:rsidRPr="003930BE">
              <w:rPr>
                <w:rFonts w:hint="cs"/>
                <w:rtl/>
              </w:rPr>
              <w:t>.00</w:t>
            </w:r>
          </w:p>
        </w:tc>
      </w:tr>
      <w:tr w:rsidR="003930BE" w:rsidTr="00AC44F2">
        <w:trPr>
          <w:jc w:val="center"/>
        </w:trPr>
        <w:tc>
          <w:tcPr>
            <w:tcW w:w="4036" w:type="dxa"/>
          </w:tcPr>
          <w:p w:rsidR="003930BE" w:rsidRPr="00492CCF" w:rsidRDefault="003930BE" w:rsidP="00492CCF">
            <w:pPr>
              <w:jc w:val="right"/>
            </w:pPr>
            <w:r>
              <w:t xml:space="preserve">EBSCO </w:t>
            </w:r>
            <w:proofErr w:type="spellStart"/>
            <w:r>
              <w:t>Dynamed</w:t>
            </w:r>
            <w:proofErr w:type="spellEnd"/>
          </w:p>
        </w:tc>
        <w:tc>
          <w:tcPr>
            <w:tcW w:w="2126" w:type="dxa"/>
          </w:tcPr>
          <w:p w:rsidR="003930BE" w:rsidRPr="003930BE" w:rsidRDefault="003930BE" w:rsidP="003930BE">
            <w:pPr>
              <w:rPr>
                <w:rFonts w:asciiTheme="majorBidi" w:eastAsiaTheme="minorHAnsi" w:hAnsiTheme="majorBidi" w:cstheme="majorBidi" w:hint="cs"/>
              </w:rPr>
            </w:pPr>
            <w:r w:rsidRPr="003930BE">
              <w:rPr>
                <w:rFonts w:asciiTheme="majorBidi" w:eastAsiaTheme="minorHAnsi" w:hAnsiTheme="majorBidi" w:cstheme="majorBidi" w:hint="cs"/>
                <w:rtl/>
              </w:rPr>
              <w:t>1,483.00</w:t>
            </w:r>
          </w:p>
        </w:tc>
        <w:tc>
          <w:tcPr>
            <w:tcW w:w="1941" w:type="dxa"/>
          </w:tcPr>
          <w:p w:rsidR="003930BE" w:rsidRPr="003930BE" w:rsidRDefault="003930BE" w:rsidP="003930BE">
            <w:pPr>
              <w:jc w:val="both"/>
              <w:rPr>
                <w:rtl/>
              </w:rPr>
            </w:pPr>
            <w:r w:rsidRPr="003930BE">
              <w:rPr>
                <w:rFonts w:hint="cs"/>
                <w:rtl/>
              </w:rPr>
              <w:t>5,597.00</w:t>
            </w:r>
          </w:p>
        </w:tc>
        <w:tc>
          <w:tcPr>
            <w:tcW w:w="1635" w:type="dxa"/>
          </w:tcPr>
          <w:p w:rsidR="003930BE" w:rsidRPr="003930BE" w:rsidRDefault="003930BE" w:rsidP="003930BE">
            <w:pPr>
              <w:rPr>
                <w:rtl/>
              </w:rPr>
            </w:pPr>
            <w:r w:rsidRPr="003930BE">
              <w:rPr>
                <w:rFonts w:hint="cs"/>
                <w:rtl/>
              </w:rPr>
              <w:t>951</w:t>
            </w:r>
            <w:r w:rsidRPr="003930BE">
              <w:rPr>
                <w:rFonts w:hint="cs"/>
                <w:rtl/>
              </w:rPr>
              <w:t>.00</w:t>
            </w:r>
          </w:p>
        </w:tc>
      </w:tr>
      <w:tr w:rsidR="00875E12" w:rsidTr="00AC44F2">
        <w:trPr>
          <w:jc w:val="center"/>
        </w:trPr>
        <w:tc>
          <w:tcPr>
            <w:tcW w:w="4036" w:type="dxa"/>
          </w:tcPr>
          <w:p w:rsidR="003930BE" w:rsidRPr="00492CCF" w:rsidRDefault="003930BE" w:rsidP="00492CCF">
            <w:pPr>
              <w:jc w:val="right"/>
            </w:pPr>
            <w:r w:rsidRPr="00492CCF">
              <w:t>EBSCO</w:t>
            </w:r>
          </w:p>
        </w:tc>
        <w:tc>
          <w:tcPr>
            <w:tcW w:w="2126" w:type="dxa"/>
          </w:tcPr>
          <w:p w:rsidR="003930BE" w:rsidRPr="003930BE" w:rsidRDefault="003930BE" w:rsidP="003930BE">
            <w:pPr>
              <w:rPr>
                <w:rFonts w:asciiTheme="majorBidi" w:hAnsiTheme="majorBidi" w:cstheme="majorBidi"/>
                <w:rtl/>
              </w:rPr>
            </w:pPr>
            <w:r w:rsidRPr="003930BE">
              <w:rPr>
                <w:rFonts w:asciiTheme="majorBidi" w:eastAsiaTheme="minorHAnsi" w:hAnsiTheme="majorBidi" w:cstheme="majorBidi"/>
              </w:rPr>
              <w:t>2,022.00</w:t>
            </w:r>
          </w:p>
        </w:tc>
        <w:tc>
          <w:tcPr>
            <w:tcW w:w="1941" w:type="dxa"/>
          </w:tcPr>
          <w:p w:rsidR="003930BE" w:rsidRPr="003930BE" w:rsidRDefault="003930BE" w:rsidP="003930BE">
            <w:pPr>
              <w:jc w:val="both"/>
              <w:rPr>
                <w:rFonts w:hint="cs"/>
                <w:rtl/>
              </w:rPr>
            </w:pPr>
            <w:r w:rsidRPr="003930BE">
              <w:rPr>
                <w:rFonts w:hint="cs"/>
                <w:rtl/>
              </w:rPr>
              <w:t>7,631</w:t>
            </w:r>
            <w:r>
              <w:rPr>
                <w:rFonts w:hint="cs"/>
                <w:rtl/>
              </w:rPr>
              <w:t>.00</w:t>
            </w:r>
          </w:p>
        </w:tc>
        <w:tc>
          <w:tcPr>
            <w:tcW w:w="1635" w:type="dxa"/>
          </w:tcPr>
          <w:p w:rsidR="003930BE" w:rsidRPr="003930BE" w:rsidRDefault="003930BE" w:rsidP="003930BE">
            <w:pPr>
              <w:rPr>
                <w:rtl/>
              </w:rPr>
            </w:pPr>
            <w:r>
              <w:rPr>
                <w:rFonts w:hint="cs"/>
                <w:rtl/>
              </w:rPr>
              <w:t>1,297.00</w:t>
            </w:r>
          </w:p>
        </w:tc>
      </w:tr>
      <w:tr w:rsidR="00875E12" w:rsidTr="00AC44F2">
        <w:trPr>
          <w:jc w:val="center"/>
        </w:trPr>
        <w:tc>
          <w:tcPr>
            <w:tcW w:w="4036" w:type="dxa"/>
          </w:tcPr>
          <w:p w:rsidR="003930BE" w:rsidRPr="00AC44F2" w:rsidRDefault="003930BE" w:rsidP="00492CCF">
            <w:pPr>
              <w:jc w:val="right"/>
              <w:rPr>
                <w:color w:val="000000" w:themeColor="text1"/>
                <w:rtl/>
              </w:rPr>
            </w:pPr>
            <w:r w:rsidRPr="00AC44F2">
              <w:rPr>
                <w:color w:val="000000" w:themeColor="text1"/>
              </w:rPr>
              <w:t>Elsevier</w:t>
            </w:r>
            <w:r w:rsidR="00AC44F2" w:rsidRPr="00AC44F2">
              <w:rPr>
                <w:color w:val="000000" w:themeColor="text1"/>
              </w:rPr>
              <w:t xml:space="preserve"> (</w:t>
            </w:r>
            <w:proofErr w:type="spellStart"/>
            <w:r w:rsidR="00AC44F2" w:rsidRPr="00AC44F2">
              <w:rPr>
                <w:color w:val="000000" w:themeColor="text1"/>
              </w:rPr>
              <w:t>ScienceDirect</w:t>
            </w:r>
            <w:proofErr w:type="spellEnd"/>
            <w:r w:rsidR="00AC44F2" w:rsidRPr="00AC44F2">
              <w:rPr>
                <w:color w:val="000000" w:themeColor="text1"/>
              </w:rPr>
              <w:t>)</w:t>
            </w:r>
          </w:p>
        </w:tc>
        <w:tc>
          <w:tcPr>
            <w:tcW w:w="2126" w:type="dxa"/>
          </w:tcPr>
          <w:p w:rsidR="003930BE" w:rsidRPr="00AC44F2" w:rsidRDefault="003930BE" w:rsidP="00AC44F2">
            <w:pPr>
              <w:rPr>
                <w:rFonts w:asciiTheme="majorBidi" w:hAnsiTheme="majorBidi" w:cstheme="majorBidi"/>
                <w:color w:val="000000" w:themeColor="text1"/>
                <w:rtl/>
              </w:rPr>
            </w:pPr>
            <w:r w:rsidRPr="00AC44F2">
              <w:rPr>
                <w:rFonts w:asciiTheme="majorBidi" w:eastAsiaTheme="minorHAnsi" w:hAnsiTheme="majorBidi" w:cstheme="majorBidi"/>
                <w:color w:val="000000" w:themeColor="text1"/>
              </w:rPr>
              <w:t>29,</w:t>
            </w:r>
            <w:r w:rsidR="00AC44F2">
              <w:rPr>
                <w:rFonts w:asciiTheme="majorBidi" w:eastAsiaTheme="minorHAnsi" w:hAnsiTheme="majorBidi" w:cstheme="majorBidi"/>
                <w:color w:val="000000" w:themeColor="text1"/>
              </w:rPr>
              <w:t>762</w:t>
            </w:r>
            <w:r w:rsidRPr="00AC44F2">
              <w:rPr>
                <w:rFonts w:asciiTheme="majorBidi" w:eastAsiaTheme="minorHAnsi" w:hAnsiTheme="majorBidi" w:cstheme="majorBidi"/>
                <w:color w:val="000000" w:themeColor="text1"/>
              </w:rPr>
              <w:t>.</w:t>
            </w:r>
            <w:r w:rsidR="00AC44F2">
              <w:rPr>
                <w:rFonts w:asciiTheme="majorBidi" w:eastAsiaTheme="minorHAnsi" w:hAnsiTheme="majorBidi" w:cstheme="majorBidi"/>
                <w:color w:val="000000" w:themeColor="text1"/>
              </w:rPr>
              <w:t>00</w:t>
            </w:r>
          </w:p>
        </w:tc>
        <w:tc>
          <w:tcPr>
            <w:tcW w:w="1941" w:type="dxa"/>
          </w:tcPr>
          <w:p w:rsidR="003930BE" w:rsidRPr="003930BE" w:rsidRDefault="00AC44F2" w:rsidP="003930BE">
            <w:pPr>
              <w:jc w:val="both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112,323.00</w:t>
            </w:r>
          </w:p>
        </w:tc>
        <w:tc>
          <w:tcPr>
            <w:tcW w:w="1635" w:type="dxa"/>
          </w:tcPr>
          <w:p w:rsidR="003930BE" w:rsidRPr="003930BE" w:rsidRDefault="00AC44F2" w:rsidP="003930BE">
            <w:pPr>
              <w:rPr>
                <w:rtl/>
              </w:rPr>
            </w:pPr>
            <w:r>
              <w:rPr>
                <w:rFonts w:hint="cs"/>
                <w:rtl/>
              </w:rPr>
              <w:t>19,095.00</w:t>
            </w:r>
          </w:p>
        </w:tc>
      </w:tr>
      <w:tr w:rsidR="00875E12" w:rsidTr="00AC44F2">
        <w:trPr>
          <w:jc w:val="center"/>
        </w:trPr>
        <w:tc>
          <w:tcPr>
            <w:tcW w:w="4036" w:type="dxa"/>
          </w:tcPr>
          <w:p w:rsidR="003930BE" w:rsidRPr="00492CCF" w:rsidRDefault="003930BE" w:rsidP="00492CCF">
            <w:pPr>
              <w:jc w:val="right"/>
            </w:pPr>
            <w:proofErr w:type="spellStart"/>
            <w:r w:rsidRPr="00492CCF">
              <w:t>A.W.Marketing</w:t>
            </w:r>
            <w:proofErr w:type="spellEnd"/>
            <w:r w:rsidRPr="00492CCF">
              <w:t xml:space="preserve"> (LWW journals)</w:t>
            </w:r>
          </w:p>
        </w:tc>
        <w:tc>
          <w:tcPr>
            <w:tcW w:w="2126" w:type="dxa"/>
          </w:tcPr>
          <w:p w:rsidR="003930BE" w:rsidRPr="003930BE" w:rsidRDefault="003930BE" w:rsidP="003930BE">
            <w:pPr>
              <w:rPr>
                <w:rFonts w:asciiTheme="majorBidi" w:hAnsiTheme="majorBidi" w:cstheme="majorBidi"/>
                <w:rtl/>
              </w:rPr>
            </w:pPr>
            <w:r w:rsidRPr="003930BE">
              <w:rPr>
                <w:rFonts w:asciiTheme="majorBidi" w:eastAsiaTheme="minorHAnsi" w:hAnsiTheme="majorBidi" w:cstheme="majorBidi"/>
              </w:rPr>
              <w:t>22,</w:t>
            </w:r>
            <w:r>
              <w:rPr>
                <w:rFonts w:asciiTheme="majorBidi" w:eastAsiaTheme="minorHAnsi" w:hAnsiTheme="majorBidi" w:cstheme="majorBidi"/>
              </w:rPr>
              <w:t>808</w:t>
            </w:r>
            <w:r w:rsidRPr="003930BE">
              <w:rPr>
                <w:rFonts w:asciiTheme="majorBidi" w:eastAsiaTheme="minorHAnsi" w:hAnsiTheme="majorBidi" w:cstheme="majorBidi"/>
              </w:rPr>
              <w:t>.00</w:t>
            </w:r>
          </w:p>
        </w:tc>
        <w:tc>
          <w:tcPr>
            <w:tcW w:w="1941" w:type="dxa"/>
          </w:tcPr>
          <w:p w:rsidR="003930BE" w:rsidRPr="003930BE" w:rsidRDefault="003930BE" w:rsidP="003930BE">
            <w:pPr>
              <w:jc w:val="both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86,075.00</w:t>
            </w:r>
          </w:p>
        </w:tc>
        <w:tc>
          <w:tcPr>
            <w:tcW w:w="1635" w:type="dxa"/>
          </w:tcPr>
          <w:p w:rsidR="003930BE" w:rsidRPr="003930BE" w:rsidRDefault="003930BE" w:rsidP="003930BE">
            <w:pPr>
              <w:rPr>
                <w:rtl/>
              </w:rPr>
            </w:pPr>
            <w:r>
              <w:rPr>
                <w:rFonts w:hint="cs"/>
                <w:rtl/>
              </w:rPr>
              <w:t>14,633.00</w:t>
            </w:r>
          </w:p>
        </w:tc>
      </w:tr>
      <w:tr w:rsidR="00875E12" w:rsidTr="00AC44F2">
        <w:trPr>
          <w:jc w:val="center"/>
        </w:trPr>
        <w:tc>
          <w:tcPr>
            <w:tcW w:w="4036" w:type="dxa"/>
          </w:tcPr>
          <w:p w:rsidR="003930BE" w:rsidRPr="00492CCF" w:rsidRDefault="003930BE" w:rsidP="00492CCF">
            <w:pPr>
              <w:jc w:val="right"/>
              <w:rPr>
                <w:rtl/>
              </w:rPr>
            </w:pPr>
            <w:r w:rsidRPr="00492CCF">
              <w:t>Elsevier (</w:t>
            </w:r>
            <w:proofErr w:type="spellStart"/>
            <w:r w:rsidRPr="00492CCF">
              <w:t>MDConsult</w:t>
            </w:r>
            <w:proofErr w:type="spellEnd"/>
            <w:r w:rsidRPr="00492CCF">
              <w:t>)</w:t>
            </w:r>
          </w:p>
        </w:tc>
        <w:tc>
          <w:tcPr>
            <w:tcW w:w="2126" w:type="dxa"/>
          </w:tcPr>
          <w:p w:rsidR="003930BE" w:rsidRPr="003930BE" w:rsidRDefault="003930BE" w:rsidP="00AC44F2">
            <w:pPr>
              <w:rPr>
                <w:rFonts w:asciiTheme="majorBidi" w:hAnsiTheme="majorBidi" w:cstheme="majorBidi" w:hint="cs"/>
                <w:rtl/>
              </w:rPr>
            </w:pPr>
            <w:r w:rsidRPr="003930BE">
              <w:rPr>
                <w:rFonts w:asciiTheme="majorBidi" w:eastAsiaTheme="minorHAnsi" w:hAnsiTheme="majorBidi" w:cstheme="majorBidi"/>
              </w:rPr>
              <w:t>9,</w:t>
            </w:r>
            <w:r w:rsidR="00AC44F2">
              <w:rPr>
                <w:rFonts w:asciiTheme="majorBidi" w:eastAsiaTheme="minorHAnsi" w:hAnsiTheme="majorBidi" w:cstheme="majorBidi"/>
              </w:rPr>
              <w:t>923</w:t>
            </w:r>
            <w:r w:rsidRPr="003930BE">
              <w:rPr>
                <w:rFonts w:asciiTheme="majorBidi" w:eastAsiaTheme="minorHAnsi" w:hAnsiTheme="majorBidi" w:cstheme="majorBidi"/>
              </w:rPr>
              <w:t>.00</w:t>
            </w:r>
          </w:p>
        </w:tc>
        <w:tc>
          <w:tcPr>
            <w:tcW w:w="1941" w:type="dxa"/>
          </w:tcPr>
          <w:p w:rsidR="003930BE" w:rsidRPr="003930BE" w:rsidRDefault="00AC44F2" w:rsidP="003930BE">
            <w:pPr>
              <w:jc w:val="both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37,449.00</w:t>
            </w:r>
          </w:p>
        </w:tc>
        <w:tc>
          <w:tcPr>
            <w:tcW w:w="1635" w:type="dxa"/>
          </w:tcPr>
          <w:p w:rsidR="003930BE" w:rsidRPr="003930BE" w:rsidRDefault="00AC44F2" w:rsidP="003930BE">
            <w:pPr>
              <w:rPr>
                <w:rtl/>
              </w:rPr>
            </w:pPr>
            <w:r>
              <w:rPr>
                <w:rFonts w:hint="cs"/>
                <w:rtl/>
              </w:rPr>
              <w:t>6,366.00</w:t>
            </w:r>
          </w:p>
        </w:tc>
      </w:tr>
      <w:tr w:rsidR="00875E12" w:rsidTr="00AC44F2">
        <w:trPr>
          <w:jc w:val="center"/>
        </w:trPr>
        <w:tc>
          <w:tcPr>
            <w:tcW w:w="4036" w:type="dxa"/>
          </w:tcPr>
          <w:p w:rsidR="003930BE" w:rsidRPr="00492CCF" w:rsidRDefault="003930BE" w:rsidP="00492CCF">
            <w:pPr>
              <w:jc w:val="right"/>
            </w:pPr>
            <w:r w:rsidRPr="00492CCF">
              <w:t>NEJM</w:t>
            </w:r>
          </w:p>
        </w:tc>
        <w:tc>
          <w:tcPr>
            <w:tcW w:w="2126" w:type="dxa"/>
          </w:tcPr>
          <w:p w:rsidR="003930BE" w:rsidRPr="003930BE" w:rsidRDefault="003930BE" w:rsidP="00AC44F2">
            <w:pPr>
              <w:rPr>
                <w:rFonts w:asciiTheme="majorBidi" w:hAnsiTheme="majorBidi" w:cstheme="majorBidi"/>
                <w:rtl/>
              </w:rPr>
            </w:pPr>
            <w:r w:rsidRPr="003930BE">
              <w:rPr>
                <w:rFonts w:asciiTheme="majorBidi" w:hAnsiTheme="majorBidi" w:cstheme="majorBidi"/>
              </w:rPr>
              <w:t>1,</w:t>
            </w:r>
            <w:r w:rsidR="00AC44F2">
              <w:rPr>
                <w:rFonts w:asciiTheme="majorBidi" w:hAnsiTheme="majorBidi" w:cstheme="majorBidi"/>
              </w:rPr>
              <w:t>5050</w:t>
            </w:r>
            <w:r w:rsidRPr="003930BE">
              <w:rPr>
                <w:rFonts w:asciiTheme="majorBidi" w:hAnsiTheme="majorBidi" w:cstheme="majorBidi"/>
              </w:rPr>
              <w:t>.00</w:t>
            </w:r>
          </w:p>
        </w:tc>
        <w:tc>
          <w:tcPr>
            <w:tcW w:w="1941" w:type="dxa"/>
          </w:tcPr>
          <w:p w:rsidR="003930BE" w:rsidRPr="003930BE" w:rsidRDefault="00AC44F2" w:rsidP="003930BE">
            <w:pPr>
              <w:jc w:val="both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5,850.00</w:t>
            </w:r>
          </w:p>
        </w:tc>
        <w:tc>
          <w:tcPr>
            <w:tcW w:w="1635" w:type="dxa"/>
          </w:tcPr>
          <w:p w:rsidR="003930BE" w:rsidRPr="003930BE" w:rsidRDefault="00AC44F2" w:rsidP="003930BE">
            <w:pPr>
              <w:rPr>
                <w:rtl/>
              </w:rPr>
            </w:pPr>
            <w:r>
              <w:rPr>
                <w:rFonts w:hint="cs"/>
                <w:rtl/>
              </w:rPr>
              <w:t>994.00</w:t>
            </w:r>
          </w:p>
        </w:tc>
      </w:tr>
      <w:tr w:rsidR="00875E12" w:rsidTr="00AC44F2">
        <w:trPr>
          <w:jc w:val="center"/>
        </w:trPr>
        <w:tc>
          <w:tcPr>
            <w:tcW w:w="4036" w:type="dxa"/>
          </w:tcPr>
          <w:p w:rsidR="003930BE" w:rsidRPr="00AC44F2" w:rsidRDefault="003930BE" w:rsidP="00492CCF">
            <w:pPr>
              <w:jc w:val="right"/>
              <w:rPr>
                <w:color w:val="000000" w:themeColor="text1"/>
              </w:rPr>
            </w:pPr>
            <w:r w:rsidRPr="00AC44F2">
              <w:rPr>
                <w:color w:val="000000" w:themeColor="text1"/>
              </w:rPr>
              <w:t>RSNA</w:t>
            </w:r>
          </w:p>
        </w:tc>
        <w:tc>
          <w:tcPr>
            <w:tcW w:w="2126" w:type="dxa"/>
          </w:tcPr>
          <w:p w:rsidR="003930BE" w:rsidRPr="00AC44F2" w:rsidRDefault="003930BE" w:rsidP="00AC44F2">
            <w:pPr>
              <w:rPr>
                <w:rFonts w:asciiTheme="majorBidi" w:hAnsiTheme="majorBidi" w:cstheme="majorBidi"/>
                <w:color w:val="000000" w:themeColor="text1"/>
                <w:rtl/>
              </w:rPr>
            </w:pPr>
            <w:r w:rsidRPr="00AC44F2">
              <w:rPr>
                <w:rFonts w:asciiTheme="majorBidi" w:eastAsiaTheme="minorHAnsi" w:hAnsiTheme="majorBidi" w:cstheme="majorBidi"/>
                <w:color w:val="000000" w:themeColor="text1"/>
              </w:rPr>
              <w:t>9</w:t>
            </w:r>
            <w:r w:rsidR="00AC44F2">
              <w:rPr>
                <w:rFonts w:asciiTheme="majorBidi" w:eastAsiaTheme="minorHAnsi" w:hAnsiTheme="majorBidi" w:cstheme="majorBidi"/>
                <w:color w:val="000000" w:themeColor="text1"/>
              </w:rPr>
              <w:t>72</w:t>
            </w:r>
            <w:r w:rsidRPr="00AC44F2">
              <w:rPr>
                <w:rFonts w:asciiTheme="majorBidi" w:eastAsiaTheme="minorHAnsi" w:hAnsiTheme="majorBidi" w:cstheme="majorBidi"/>
                <w:color w:val="000000" w:themeColor="text1"/>
              </w:rPr>
              <w:t>.</w:t>
            </w:r>
            <w:r w:rsidR="00AC44F2">
              <w:rPr>
                <w:rFonts w:asciiTheme="majorBidi" w:eastAsiaTheme="minorHAnsi" w:hAnsiTheme="majorBidi" w:cstheme="majorBidi"/>
                <w:color w:val="000000" w:themeColor="text1"/>
              </w:rPr>
              <w:t>00</w:t>
            </w:r>
          </w:p>
        </w:tc>
        <w:tc>
          <w:tcPr>
            <w:tcW w:w="1941" w:type="dxa"/>
          </w:tcPr>
          <w:p w:rsidR="003930BE" w:rsidRPr="003930BE" w:rsidRDefault="00AC44F2" w:rsidP="003930BE">
            <w:pPr>
              <w:jc w:val="both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3,668.00</w:t>
            </w:r>
          </w:p>
        </w:tc>
        <w:tc>
          <w:tcPr>
            <w:tcW w:w="1635" w:type="dxa"/>
          </w:tcPr>
          <w:p w:rsidR="003930BE" w:rsidRPr="003930BE" w:rsidRDefault="00AC44F2" w:rsidP="003930BE">
            <w:pPr>
              <w:rPr>
                <w:rtl/>
              </w:rPr>
            </w:pPr>
            <w:r>
              <w:rPr>
                <w:rFonts w:hint="cs"/>
                <w:rtl/>
              </w:rPr>
              <w:t>624.00</w:t>
            </w:r>
          </w:p>
        </w:tc>
      </w:tr>
      <w:tr w:rsidR="00875E12" w:rsidTr="00AC44F2">
        <w:trPr>
          <w:jc w:val="center"/>
        </w:trPr>
        <w:tc>
          <w:tcPr>
            <w:tcW w:w="4036" w:type="dxa"/>
          </w:tcPr>
          <w:p w:rsidR="003930BE" w:rsidRPr="00492CCF" w:rsidRDefault="003930BE" w:rsidP="00492CCF">
            <w:pPr>
              <w:jc w:val="right"/>
            </w:pPr>
            <w:r w:rsidRPr="00492CCF">
              <w:t>Springer</w:t>
            </w:r>
          </w:p>
        </w:tc>
        <w:tc>
          <w:tcPr>
            <w:tcW w:w="2126" w:type="dxa"/>
          </w:tcPr>
          <w:p w:rsidR="003930BE" w:rsidRPr="003930BE" w:rsidRDefault="00AC44F2" w:rsidP="00AC44F2">
            <w:pPr>
              <w:rPr>
                <w:rFonts w:asciiTheme="majorBidi" w:hAnsiTheme="majorBidi" w:cstheme="majorBidi"/>
                <w:rtl/>
              </w:rPr>
            </w:pPr>
            <w:r>
              <w:rPr>
                <w:rFonts w:asciiTheme="majorBidi" w:eastAsiaTheme="minorHAnsi" w:hAnsiTheme="majorBidi" w:cstheme="majorBidi"/>
              </w:rPr>
              <w:t>3</w:t>
            </w:r>
            <w:r w:rsidR="003930BE" w:rsidRPr="003930BE">
              <w:rPr>
                <w:rFonts w:asciiTheme="majorBidi" w:eastAsiaTheme="minorHAnsi" w:hAnsiTheme="majorBidi" w:cstheme="majorBidi"/>
              </w:rPr>
              <w:t>,</w:t>
            </w:r>
            <w:r>
              <w:rPr>
                <w:rFonts w:asciiTheme="majorBidi" w:eastAsiaTheme="minorHAnsi" w:hAnsiTheme="majorBidi" w:cstheme="majorBidi"/>
              </w:rPr>
              <w:t>950</w:t>
            </w:r>
            <w:r w:rsidR="003930BE" w:rsidRPr="003930BE">
              <w:rPr>
                <w:rFonts w:asciiTheme="majorBidi" w:eastAsiaTheme="minorHAnsi" w:hAnsiTheme="majorBidi" w:cstheme="majorBidi"/>
              </w:rPr>
              <w:t>.00</w:t>
            </w:r>
            <w:r w:rsidR="003930BE" w:rsidRPr="003930BE">
              <w:rPr>
                <w:rFonts w:asciiTheme="majorBidi" w:hAnsiTheme="majorBidi" w:cstheme="majorBidi"/>
                <w:rtl/>
              </w:rPr>
              <w:t xml:space="preserve"> </w:t>
            </w:r>
          </w:p>
        </w:tc>
        <w:tc>
          <w:tcPr>
            <w:tcW w:w="1941" w:type="dxa"/>
          </w:tcPr>
          <w:p w:rsidR="003930BE" w:rsidRPr="003930BE" w:rsidRDefault="00AC44F2" w:rsidP="003930BE">
            <w:pPr>
              <w:jc w:val="both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14,911.00</w:t>
            </w:r>
          </w:p>
        </w:tc>
        <w:tc>
          <w:tcPr>
            <w:tcW w:w="1635" w:type="dxa"/>
          </w:tcPr>
          <w:p w:rsidR="003930BE" w:rsidRPr="003930BE" w:rsidRDefault="00AC44F2" w:rsidP="003930BE">
            <w:pPr>
              <w:rPr>
                <w:rtl/>
              </w:rPr>
            </w:pPr>
            <w:r>
              <w:rPr>
                <w:rFonts w:hint="cs"/>
                <w:rtl/>
              </w:rPr>
              <w:t>2,535.00</w:t>
            </w:r>
          </w:p>
        </w:tc>
      </w:tr>
      <w:tr w:rsidR="00875E12" w:rsidTr="00AC44F2">
        <w:trPr>
          <w:jc w:val="center"/>
        </w:trPr>
        <w:tc>
          <w:tcPr>
            <w:tcW w:w="4036" w:type="dxa"/>
          </w:tcPr>
          <w:p w:rsidR="003930BE" w:rsidRPr="00492CCF" w:rsidRDefault="003930BE" w:rsidP="00492CCF">
            <w:pPr>
              <w:jc w:val="right"/>
              <w:rPr>
                <w:rtl/>
              </w:rPr>
            </w:pPr>
            <w:r w:rsidRPr="00492CCF">
              <w:rPr>
                <w:rFonts w:hint="cs"/>
              </w:rPr>
              <w:t>W</w:t>
            </w:r>
            <w:r w:rsidRPr="00492CCF">
              <w:t>iley</w:t>
            </w:r>
          </w:p>
        </w:tc>
        <w:tc>
          <w:tcPr>
            <w:tcW w:w="2126" w:type="dxa"/>
          </w:tcPr>
          <w:p w:rsidR="003930BE" w:rsidRPr="003930BE" w:rsidRDefault="00AC44F2" w:rsidP="00AC44F2">
            <w:pPr>
              <w:rPr>
                <w:rFonts w:asciiTheme="majorBidi" w:hAnsiTheme="majorBidi" w:cstheme="majorBidi"/>
                <w:rtl/>
              </w:rPr>
            </w:pPr>
            <w:r>
              <w:rPr>
                <w:rFonts w:asciiTheme="majorBidi" w:hAnsiTheme="majorBidi" w:cstheme="majorBidi" w:hint="cs"/>
                <w:rtl/>
              </w:rPr>
              <w:t>10,340.00</w:t>
            </w:r>
            <w:r w:rsidR="003930BE" w:rsidRPr="003930BE">
              <w:rPr>
                <w:rFonts w:asciiTheme="majorBidi" w:hAnsiTheme="majorBidi" w:cstheme="majorBidi" w:hint="cs"/>
                <w:rtl/>
              </w:rPr>
              <w:t xml:space="preserve"> </w:t>
            </w:r>
            <w:r w:rsidR="003930BE" w:rsidRPr="003930BE">
              <w:rPr>
                <w:rFonts w:asciiTheme="majorBidi" w:hAnsiTheme="majorBidi" w:cstheme="majorBidi"/>
              </w:rPr>
              <w:t xml:space="preserve"> </w:t>
            </w:r>
            <w:r w:rsidR="003930BE" w:rsidRPr="003930BE">
              <w:rPr>
                <w:rFonts w:asciiTheme="majorBidi" w:hAnsiTheme="majorBidi" w:cstheme="majorBidi" w:hint="cs"/>
                <w:rtl/>
              </w:rPr>
              <w:t xml:space="preserve">     </w:t>
            </w:r>
          </w:p>
        </w:tc>
        <w:tc>
          <w:tcPr>
            <w:tcW w:w="1941" w:type="dxa"/>
          </w:tcPr>
          <w:p w:rsidR="003930BE" w:rsidRPr="003930BE" w:rsidRDefault="00AC44F2" w:rsidP="003930BE">
            <w:pPr>
              <w:jc w:val="both"/>
              <w:rPr>
                <w:rtl/>
              </w:rPr>
            </w:pPr>
            <w:r>
              <w:rPr>
                <w:rFonts w:asciiTheme="majorBidi" w:hAnsiTheme="majorBidi" w:cstheme="majorBidi" w:hint="cs"/>
                <w:rtl/>
              </w:rPr>
              <w:t>39,033.00</w:t>
            </w:r>
            <w:r w:rsidR="003930BE" w:rsidRPr="003930BE">
              <w:rPr>
                <w:rFonts w:asciiTheme="majorBidi" w:hAnsiTheme="majorBidi" w:cstheme="majorBidi" w:hint="cs"/>
                <w:rtl/>
              </w:rPr>
              <w:t xml:space="preserve">   </w:t>
            </w:r>
          </w:p>
        </w:tc>
        <w:tc>
          <w:tcPr>
            <w:tcW w:w="1635" w:type="dxa"/>
          </w:tcPr>
          <w:p w:rsidR="003930BE" w:rsidRPr="003930BE" w:rsidRDefault="00875E12" w:rsidP="003930BE">
            <w:pPr>
              <w:rPr>
                <w:rFonts w:asciiTheme="majorBidi" w:hAnsiTheme="majorBidi" w:cstheme="majorBidi" w:hint="cs"/>
                <w:rtl/>
              </w:rPr>
            </w:pPr>
            <w:r>
              <w:rPr>
                <w:rFonts w:asciiTheme="majorBidi" w:hAnsiTheme="majorBidi" w:cstheme="majorBidi" w:hint="cs"/>
                <w:rtl/>
              </w:rPr>
              <w:t>6,636.00</w:t>
            </w:r>
          </w:p>
        </w:tc>
      </w:tr>
      <w:tr w:rsidR="00875E12" w:rsidTr="00AC44F2">
        <w:trPr>
          <w:jc w:val="center"/>
        </w:trPr>
        <w:tc>
          <w:tcPr>
            <w:tcW w:w="4036" w:type="dxa"/>
          </w:tcPr>
          <w:p w:rsidR="003930BE" w:rsidRPr="00492CCF" w:rsidRDefault="003930BE" w:rsidP="00492CCF">
            <w:pPr>
              <w:jc w:val="right"/>
            </w:pPr>
            <w:r w:rsidRPr="00492CCF">
              <w:t xml:space="preserve">Oxford </w:t>
            </w:r>
            <w:proofErr w:type="spellStart"/>
            <w:r w:rsidRPr="00492CCF">
              <w:t>Univ</w:t>
            </w:r>
            <w:proofErr w:type="spellEnd"/>
            <w:r w:rsidRPr="00492CCF">
              <w:t xml:space="preserve"> Press </w:t>
            </w:r>
          </w:p>
        </w:tc>
        <w:tc>
          <w:tcPr>
            <w:tcW w:w="2126" w:type="dxa"/>
          </w:tcPr>
          <w:p w:rsidR="003930BE" w:rsidRPr="003930BE" w:rsidRDefault="003930BE" w:rsidP="00875E12">
            <w:pPr>
              <w:rPr>
                <w:rFonts w:asciiTheme="majorBidi" w:hAnsiTheme="majorBidi" w:cstheme="majorBidi"/>
                <w:rtl/>
              </w:rPr>
            </w:pPr>
            <w:r w:rsidRPr="003930BE">
              <w:rPr>
                <w:rFonts w:asciiTheme="majorBidi" w:hAnsiTheme="majorBidi" w:cstheme="majorBidi"/>
                <w:rtl/>
              </w:rPr>
              <w:t>4,</w:t>
            </w:r>
            <w:r w:rsidR="00AC44F2">
              <w:rPr>
                <w:rFonts w:asciiTheme="majorBidi" w:hAnsiTheme="majorBidi" w:cstheme="majorBidi" w:hint="cs"/>
                <w:rtl/>
              </w:rPr>
              <w:t>138.00</w:t>
            </w:r>
            <w:r w:rsidRPr="003930BE">
              <w:rPr>
                <w:rFonts w:asciiTheme="majorBidi" w:hAnsiTheme="majorBidi" w:cstheme="majorBidi" w:hint="cs"/>
                <w:rtl/>
              </w:rPr>
              <w:t xml:space="preserve">  </w:t>
            </w:r>
          </w:p>
        </w:tc>
        <w:tc>
          <w:tcPr>
            <w:tcW w:w="1941" w:type="dxa"/>
          </w:tcPr>
          <w:p w:rsidR="003930BE" w:rsidRPr="003930BE" w:rsidRDefault="00AC44F2" w:rsidP="003930BE">
            <w:pPr>
              <w:jc w:val="both"/>
              <w:rPr>
                <w:rtl/>
              </w:rPr>
            </w:pPr>
            <w:r>
              <w:rPr>
                <w:rFonts w:hint="cs"/>
                <w:rtl/>
              </w:rPr>
              <w:t>15,616.00</w:t>
            </w:r>
          </w:p>
        </w:tc>
        <w:tc>
          <w:tcPr>
            <w:tcW w:w="1635" w:type="dxa"/>
          </w:tcPr>
          <w:p w:rsidR="003930BE" w:rsidRPr="003930BE" w:rsidRDefault="00AC44F2" w:rsidP="003930BE">
            <w:pPr>
              <w:rPr>
                <w:rtl/>
              </w:rPr>
            </w:pPr>
            <w:r>
              <w:rPr>
                <w:rFonts w:hint="cs"/>
                <w:rtl/>
              </w:rPr>
              <w:t>2,655.00</w:t>
            </w:r>
          </w:p>
        </w:tc>
      </w:tr>
      <w:tr w:rsidR="00875E12" w:rsidTr="00AC44F2">
        <w:trPr>
          <w:jc w:val="center"/>
        </w:trPr>
        <w:tc>
          <w:tcPr>
            <w:tcW w:w="4036" w:type="dxa"/>
          </w:tcPr>
          <w:p w:rsidR="003930BE" w:rsidRPr="007E2849" w:rsidRDefault="003930BE" w:rsidP="00875E12">
            <w:pPr>
              <w:jc w:val="center"/>
              <w:rPr>
                <w:b/>
                <w:bCs/>
                <w:rtl/>
              </w:rPr>
            </w:pPr>
            <w:r w:rsidRPr="007E2849">
              <w:rPr>
                <w:rFonts w:hint="cs"/>
                <w:b/>
                <w:bCs/>
                <w:rtl/>
              </w:rPr>
              <w:t xml:space="preserve">סה"כ </w:t>
            </w:r>
          </w:p>
        </w:tc>
        <w:tc>
          <w:tcPr>
            <w:tcW w:w="2126" w:type="dxa"/>
          </w:tcPr>
          <w:p w:rsidR="003930BE" w:rsidRPr="00BA4026" w:rsidRDefault="00875E12" w:rsidP="003930BE">
            <w:pPr>
              <w:rPr>
                <w:b/>
                <w:bCs/>
                <w:rtl/>
              </w:rPr>
            </w:pPr>
            <w:r w:rsidRPr="00BA4026">
              <w:rPr>
                <w:rFonts w:hint="cs"/>
                <w:b/>
                <w:bCs/>
                <w:rtl/>
              </w:rPr>
              <w:t>90,712.00</w:t>
            </w:r>
          </w:p>
        </w:tc>
        <w:tc>
          <w:tcPr>
            <w:tcW w:w="1941" w:type="dxa"/>
          </w:tcPr>
          <w:p w:rsidR="003930BE" w:rsidRPr="00BA4026" w:rsidRDefault="00875E12" w:rsidP="003930BE">
            <w:pPr>
              <w:jc w:val="both"/>
              <w:rPr>
                <w:b/>
                <w:bCs/>
                <w:rtl/>
              </w:rPr>
            </w:pPr>
            <w:r w:rsidRPr="00BA4026">
              <w:rPr>
                <w:rFonts w:hint="cs"/>
                <w:b/>
                <w:bCs/>
                <w:rtl/>
              </w:rPr>
              <w:t>352,562.00</w:t>
            </w:r>
          </w:p>
        </w:tc>
        <w:tc>
          <w:tcPr>
            <w:tcW w:w="1635" w:type="dxa"/>
          </w:tcPr>
          <w:p w:rsidR="003930BE" w:rsidRPr="00BA4026" w:rsidRDefault="00875E12" w:rsidP="003930BE">
            <w:pPr>
              <w:rPr>
                <w:b/>
                <w:bCs/>
                <w:rtl/>
              </w:rPr>
            </w:pPr>
            <w:r w:rsidRPr="00BA4026">
              <w:rPr>
                <w:rFonts w:hint="cs"/>
                <w:b/>
                <w:bCs/>
                <w:rtl/>
              </w:rPr>
              <w:t>59,936.00</w:t>
            </w:r>
          </w:p>
        </w:tc>
      </w:tr>
      <w:tr w:rsidR="00875E12" w:rsidTr="00AC44F2">
        <w:trPr>
          <w:jc w:val="center"/>
        </w:trPr>
        <w:tc>
          <w:tcPr>
            <w:tcW w:w="4036" w:type="dxa"/>
          </w:tcPr>
          <w:p w:rsidR="003930BE" w:rsidRPr="00492CCF" w:rsidRDefault="003930BE" w:rsidP="007A0998">
            <w:pPr>
              <w:jc w:val="center"/>
              <w:rPr>
                <w:rtl/>
              </w:rPr>
            </w:pPr>
            <w:r w:rsidRPr="00492CCF">
              <w:rPr>
                <w:rFonts w:hint="cs"/>
                <w:rtl/>
              </w:rPr>
              <w:t xml:space="preserve">אוניברסיטת תל אביב </w:t>
            </w:r>
            <w:r>
              <w:rPr>
                <w:rtl/>
              </w:rPr>
              <w:t>–</w:t>
            </w:r>
            <w:r w:rsidRPr="00492CCF">
              <w:rPr>
                <w:rFonts w:hint="cs"/>
                <w:rtl/>
              </w:rPr>
              <w:t xml:space="preserve"> קונסורציום</w:t>
            </w:r>
            <w:r>
              <w:rPr>
                <w:rFonts w:hint="cs"/>
                <w:rtl/>
              </w:rPr>
              <w:t xml:space="preserve"> ספריות רפואיות</w:t>
            </w:r>
          </w:p>
        </w:tc>
        <w:tc>
          <w:tcPr>
            <w:tcW w:w="2126" w:type="dxa"/>
          </w:tcPr>
          <w:p w:rsidR="003930BE" w:rsidRPr="003930BE" w:rsidRDefault="003930BE" w:rsidP="00875E12">
            <w:pPr>
              <w:rPr>
                <w:rtl/>
              </w:rPr>
            </w:pPr>
            <w:r w:rsidRPr="003930BE">
              <w:rPr>
                <w:rFonts w:hint="cs"/>
                <w:rtl/>
              </w:rPr>
              <w:t>2</w:t>
            </w:r>
            <w:r w:rsidR="00875E12">
              <w:rPr>
                <w:rFonts w:hint="cs"/>
                <w:rtl/>
              </w:rPr>
              <w:t>4</w:t>
            </w:r>
            <w:r w:rsidRPr="003930BE">
              <w:rPr>
                <w:rFonts w:hint="cs"/>
                <w:rtl/>
              </w:rPr>
              <w:t xml:space="preserve">,000 </w:t>
            </w:r>
          </w:p>
          <w:p w:rsidR="003930BE" w:rsidRPr="003930BE" w:rsidRDefault="003930BE" w:rsidP="003930BE">
            <w:pPr>
              <w:rPr>
                <w:sz w:val="28"/>
                <w:szCs w:val="28"/>
                <w:rtl/>
              </w:rPr>
            </w:pPr>
          </w:p>
        </w:tc>
        <w:tc>
          <w:tcPr>
            <w:tcW w:w="1941" w:type="dxa"/>
          </w:tcPr>
          <w:p w:rsidR="003930BE" w:rsidRPr="003930BE" w:rsidRDefault="003930BE" w:rsidP="003930BE">
            <w:pPr>
              <w:jc w:val="both"/>
              <w:rPr>
                <w:rtl/>
              </w:rPr>
            </w:pPr>
          </w:p>
        </w:tc>
        <w:tc>
          <w:tcPr>
            <w:tcW w:w="1635" w:type="dxa"/>
          </w:tcPr>
          <w:p w:rsidR="003930BE" w:rsidRPr="003930BE" w:rsidRDefault="003930BE" w:rsidP="003930BE">
            <w:pPr>
              <w:rPr>
                <w:rtl/>
              </w:rPr>
            </w:pPr>
          </w:p>
        </w:tc>
      </w:tr>
      <w:tr w:rsidR="00875E12" w:rsidTr="00AC44F2">
        <w:trPr>
          <w:jc w:val="center"/>
        </w:trPr>
        <w:tc>
          <w:tcPr>
            <w:tcW w:w="4036" w:type="dxa"/>
          </w:tcPr>
          <w:p w:rsidR="003930BE" w:rsidRPr="007E2849" w:rsidRDefault="003930BE" w:rsidP="007E2849">
            <w:pPr>
              <w:jc w:val="center"/>
              <w:rPr>
                <w:b/>
                <w:bCs/>
                <w:rtl/>
              </w:rPr>
            </w:pPr>
            <w:r w:rsidRPr="007E2849">
              <w:rPr>
                <w:rFonts w:hint="cs"/>
                <w:b/>
                <w:bCs/>
                <w:rtl/>
              </w:rPr>
              <w:t>סה"כ ₪</w:t>
            </w:r>
          </w:p>
        </w:tc>
        <w:tc>
          <w:tcPr>
            <w:tcW w:w="2126" w:type="dxa"/>
          </w:tcPr>
          <w:p w:rsidR="003930BE" w:rsidRPr="00875E12" w:rsidRDefault="00875E12" w:rsidP="00875E12">
            <w:pPr>
              <w:rPr>
                <w:b/>
                <w:bCs/>
                <w:sz w:val="28"/>
                <w:szCs w:val="28"/>
                <w:rtl/>
              </w:rPr>
            </w:pPr>
            <w:r w:rsidRPr="00875E12">
              <w:rPr>
                <w:rFonts w:hint="cs"/>
                <w:b/>
                <w:bCs/>
                <w:sz w:val="28"/>
                <w:szCs w:val="28"/>
                <w:rtl/>
              </w:rPr>
              <w:t>43</w:t>
            </w:r>
            <w:r>
              <w:rPr>
                <w:rFonts w:hint="cs"/>
                <w:b/>
                <w:bCs/>
                <w:sz w:val="28"/>
                <w:szCs w:val="28"/>
                <w:rtl/>
              </w:rPr>
              <w:t>6</w:t>
            </w:r>
            <w:r w:rsidRPr="00875E12">
              <w:rPr>
                <w:rFonts w:hint="cs"/>
                <w:b/>
                <w:bCs/>
                <w:sz w:val="28"/>
                <w:szCs w:val="28"/>
                <w:rtl/>
              </w:rPr>
              <w:t>,498.00</w:t>
            </w:r>
          </w:p>
        </w:tc>
        <w:tc>
          <w:tcPr>
            <w:tcW w:w="1941" w:type="dxa"/>
          </w:tcPr>
          <w:p w:rsidR="003930BE" w:rsidRPr="003930BE" w:rsidRDefault="003930BE" w:rsidP="003930BE">
            <w:pPr>
              <w:jc w:val="both"/>
              <w:rPr>
                <w:rtl/>
              </w:rPr>
            </w:pPr>
          </w:p>
        </w:tc>
        <w:tc>
          <w:tcPr>
            <w:tcW w:w="1635" w:type="dxa"/>
          </w:tcPr>
          <w:p w:rsidR="003930BE" w:rsidRPr="003930BE" w:rsidRDefault="003930BE" w:rsidP="003930BE">
            <w:pPr>
              <w:rPr>
                <w:rtl/>
              </w:rPr>
            </w:pPr>
          </w:p>
        </w:tc>
      </w:tr>
    </w:tbl>
    <w:p w:rsidR="007A0998" w:rsidRPr="007A0998" w:rsidRDefault="007A0998" w:rsidP="007A0998">
      <w:pPr>
        <w:jc w:val="center"/>
        <w:rPr>
          <w:b/>
          <w:bCs/>
          <w:sz w:val="28"/>
          <w:szCs w:val="28"/>
        </w:rPr>
      </w:pPr>
    </w:p>
    <w:sectPr w:rsidR="007A0998" w:rsidRPr="007A0998" w:rsidSect="00B55283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radley Hand ITC">
    <w:panose1 w:val="03070402050302030203"/>
    <w:charset w:val="00"/>
    <w:family w:val="script"/>
    <w:pitch w:val="variable"/>
    <w:sig w:usb0="00000003" w:usb1="00000000" w:usb2="00000000" w:usb3="00000000" w:csb0="00000001" w:csb1="00000000"/>
  </w:font>
  <w:font w:name="Guttman Kav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web"/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A0998"/>
    <w:rsid w:val="002D7E46"/>
    <w:rsid w:val="003930BE"/>
    <w:rsid w:val="00492CCF"/>
    <w:rsid w:val="00504383"/>
    <w:rsid w:val="0059159F"/>
    <w:rsid w:val="007A0998"/>
    <w:rsid w:val="007E2849"/>
    <w:rsid w:val="00875E12"/>
    <w:rsid w:val="00AC44F2"/>
    <w:rsid w:val="00B1339E"/>
    <w:rsid w:val="00B55283"/>
    <w:rsid w:val="00BA4026"/>
    <w:rsid w:val="00C83C10"/>
    <w:rsid w:val="00CA669E"/>
    <w:rsid w:val="00DC74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lace"/>
  <w:smartTagType w:namespaceuri="urn:schemas-microsoft-com:office:smarttags" w:name="PlaceType"/>
  <w:smartTagType w:namespaceuri="urn:schemas-microsoft-com:office:smarttags" w:name="PlaceName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A0998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A099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A0998"/>
    <w:rPr>
      <w:rFonts w:ascii="Tahoma" w:eastAsia="Times New Roman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7A0998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odyText3">
    <w:name w:val="Body Text 3"/>
    <w:basedOn w:val="Normal"/>
    <w:link w:val="BodyText3Char"/>
    <w:rsid w:val="007A0998"/>
    <w:pPr>
      <w:bidi w:val="0"/>
    </w:pPr>
    <w:rPr>
      <w:b/>
      <w:sz w:val="28"/>
      <w:szCs w:val="20"/>
      <w:lang w:bidi="ar-SA"/>
    </w:rPr>
  </w:style>
  <w:style w:type="character" w:customStyle="1" w:styleId="BodyText3Char">
    <w:name w:val="Body Text 3 Char"/>
    <w:basedOn w:val="DefaultParagraphFont"/>
    <w:link w:val="BodyText3"/>
    <w:rsid w:val="007A0998"/>
    <w:rPr>
      <w:rFonts w:ascii="Times New Roman" w:eastAsia="Times New Roman" w:hAnsi="Times New Roman" w:cs="Times New Roman"/>
      <w:b/>
      <w:sz w:val="28"/>
      <w:szCs w:val="20"/>
      <w:lang w:bidi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A0998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A099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A0998"/>
    <w:rPr>
      <w:rFonts w:ascii="Tahoma" w:eastAsia="Times New Roman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7A0998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odyText3">
    <w:name w:val="Body Text 3"/>
    <w:basedOn w:val="Normal"/>
    <w:link w:val="BodyText3Char"/>
    <w:rsid w:val="007A0998"/>
    <w:pPr>
      <w:bidi w:val="0"/>
    </w:pPr>
    <w:rPr>
      <w:b/>
      <w:sz w:val="28"/>
      <w:szCs w:val="20"/>
      <w:lang w:bidi="ar-SA"/>
    </w:rPr>
  </w:style>
  <w:style w:type="character" w:customStyle="1" w:styleId="BodyText3Char">
    <w:name w:val="Body Text 3 Char"/>
    <w:basedOn w:val="DefaultParagraphFont"/>
    <w:link w:val="BodyText3"/>
    <w:rsid w:val="007A0998"/>
    <w:rPr>
      <w:rFonts w:ascii="Times New Roman" w:eastAsia="Times New Roman" w:hAnsi="Times New Roman" w:cs="Times New Roman"/>
      <w:b/>
      <w:sz w:val="28"/>
      <w:szCs w:val="20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152</Words>
  <Characters>762</Characters>
  <Application>Microsoft Office Word</Application>
  <DocSecurity>0</DocSecurity>
  <Lines>6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Shlezinger, Raya</dc:creator>
  <cp:keywords/>
  <dc:description/>
  <cp:lastModifiedBy>Shlezinger, Raya</cp:lastModifiedBy>
  <cp:revision>2</cp:revision>
  <dcterms:created xsi:type="dcterms:W3CDTF">2013-01-08T08:02:00Z</dcterms:created>
  <dcterms:modified xsi:type="dcterms:W3CDTF">2013-01-08T08:02:00Z</dcterms:modified>
</cp:coreProperties>
</file>